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1EBFE" w14:textId="77777777" w:rsidR="004F07B6" w:rsidRPr="00224AA9" w:rsidRDefault="004800A1" w:rsidP="004F07B6">
      <w:pPr>
        <w:pStyle w:val="TDBodyText"/>
        <w:tabs>
          <w:tab w:val="left" w:pos="8460"/>
        </w:tabs>
        <w:spacing w:before="480" w:after="480"/>
        <w:rPr>
          <w:rFonts w:ascii="Segoe Pro" w:hAnsi="Segoe Pro"/>
        </w:rPr>
      </w:pPr>
      <w:r w:rsidRPr="004800A1">
        <w:rPr>
          <w:noProof/>
          <w:color w:val="DEEAF6" w:themeColor="accent1" w:themeTint="3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FDA63A" wp14:editId="6BB5CBB1">
                <wp:simplePos x="0" y="0"/>
                <wp:positionH relativeFrom="column">
                  <wp:posOffset>-1258570</wp:posOffset>
                </wp:positionH>
                <wp:positionV relativeFrom="paragraph">
                  <wp:posOffset>27940</wp:posOffset>
                </wp:positionV>
                <wp:extent cx="7940040" cy="576072"/>
                <wp:effectExtent l="0" t="0" r="10160" b="82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0040" cy="57607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C2948" id="Rectangle 10" o:spid="_x0000_s1026" style="position:absolute;margin-left:-99.1pt;margin-top:2.2pt;width:625.2pt;height:45.3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" fillcolor="#deeaf6 [660]" stroked="f" strokeweight="1pt"/>
            </w:pict>
          </mc:Fallback>
        </mc:AlternateContent>
      </w:r>
      <w:r w:rsidR="004F07B6">
        <w:rPr>
          <w:rFonts w:ascii="Segoe Pro" w:hAnsi="Segoe Pro"/>
        </w:rPr>
        <w:t>N</w:t>
      </w:r>
      <w:r w:rsidR="004F07B6" w:rsidRPr="00D1080D">
        <w:rPr>
          <w:rFonts w:ascii="Segoe Pro" w:hAnsi="Segoe Pro"/>
        </w:rPr>
        <w:t>ame</w:t>
      </w:r>
      <w:r w:rsidR="004F07B6">
        <w:rPr>
          <w:rFonts w:ascii="Segoe Pro" w:hAnsi="Segoe Pro"/>
        </w:rPr>
        <w:t>(s)</w:t>
      </w:r>
      <w:r w:rsidR="004F07B6" w:rsidRPr="00D1080D">
        <w:rPr>
          <w:rFonts w:ascii="Segoe Pro" w:hAnsi="Segoe Pro"/>
        </w:rPr>
        <w:t>:</w:t>
      </w:r>
      <w:r w:rsidR="004F07B6" w:rsidRPr="00402496">
        <w:rPr>
          <w:rFonts w:ascii="Segoe Pro" w:hAnsi="Segoe Pro"/>
          <w:u w:val="single"/>
        </w:rPr>
        <w:tab/>
      </w:r>
    </w:p>
    <w:p w14:paraId="00405B53" w14:textId="77777777" w:rsidR="00720985" w:rsidRDefault="00720985" w:rsidP="00720985">
      <w:pPr>
        <w:pStyle w:val="TDBodyText"/>
        <w:rPr>
          <w:rFonts w:ascii="Tahoma" w:hAnsi="Tahoma" w:cs="Tahoma"/>
          <w:sz w:val="16"/>
          <w:szCs w:val="16"/>
        </w:rPr>
      </w:pPr>
      <w:r>
        <w:t xml:space="preserve">Use this activity document to guide your work in the Random Tutorial: </w:t>
      </w:r>
      <w:hyperlink r:id="rId8" w:history="1">
        <w:r>
          <w:rPr>
            <w:color w:val="0000FF"/>
            <w:u w:val="single" w:color="0000FF"/>
          </w:rPr>
          <w:t>http://aka.ms/RandomTutorial</w:t>
        </w:r>
      </w:hyperlink>
      <w:r>
        <w:t>.  </w:t>
      </w:r>
    </w:p>
    <w:p w14:paraId="4823C830" w14:textId="77777777" w:rsidR="00720985" w:rsidRDefault="00720985" w:rsidP="00720985">
      <w:pPr>
        <w:pStyle w:val="TDNumberList"/>
      </w:pPr>
      <w:r>
        <w:t>Consider this line of code: </w:t>
      </w:r>
    </w:p>
    <w:p w14:paraId="1FC3C0D7" w14:textId="77777777" w:rsidR="00720985" w:rsidRDefault="00720985" w:rsidP="00720985">
      <w:pPr>
        <w:pStyle w:val="TDCode"/>
        <w:rPr>
          <w:rFonts w:ascii="Tahoma" w:hAnsi="Tahoma" w:cs="Tahoma"/>
          <w:sz w:val="16"/>
          <w:szCs w:val="16"/>
        </w:rPr>
      </w:pPr>
      <w:proofErr w:type="gramStart"/>
      <w:r>
        <w:t>x</w:t>
      </w:r>
      <w:proofErr w:type="gramEnd"/>
      <w:r>
        <w:t xml:space="preserve"> := math-&gt;random range(-3, 4) </w:t>
      </w:r>
    </w:p>
    <w:p w14:paraId="33C9C50F" w14:textId="77777777" w:rsidR="00720985" w:rsidRDefault="00720985" w:rsidP="004F07B6">
      <w:pPr>
        <w:pStyle w:val="TDBodyText"/>
        <w:ind w:left="720"/>
      </w:pPr>
      <w:r>
        <w:t>What are the possible values of x? </w:t>
      </w:r>
    </w:p>
    <w:p w14:paraId="5E9998D4" w14:textId="2C942EAB" w:rsidR="00720985" w:rsidRDefault="00720985" w:rsidP="00720985">
      <w:pPr>
        <w:pStyle w:val="TDNumberList"/>
      </w:pPr>
      <w:r>
        <w:t xml:space="preserve">If you were trying to simulate the rolling of a </w:t>
      </w:r>
      <w:r w:rsidR="00FE5BDC">
        <w:t>six</w:t>
      </w:r>
      <w:r>
        <w:t>-sided die, what values could you replace the question marks with in this code? </w:t>
      </w:r>
    </w:p>
    <w:p w14:paraId="4588E8B0" w14:textId="77777777" w:rsidR="00720985" w:rsidRDefault="00720985" w:rsidP="00720985">
      <w:pPr>
        <w:pStyle w:val="TDCode"/>
        <w:rPr>
          <w:rFonts w:ascii="Tahoma" w:hAnsi="Tahoma" w:cs="Tahoma"/>
          <w:sz w:val="16"/>
          <w:szCs w:val="16"/>
        </w:rPr>
      </w:pPr>
      <w:proofErr w:type="gramStart"/>
      <w:r>
        <w:t>roll</w:t>
      </w:r>
      <w:proofErr w:type="gramEnd"/>
      <w:r>
        <w:t xml:space="preserve"> := math-&gt;random range(?, ?) </w:t>
      </w:r>
    </w:p>
    <w:p w14:paraId="30538274" w14:textId="77777777" w:rsidR="00720985" w:rsidRDefault="00720985" w:rsidP="00720985">
      <w:pPr>
        <w:pStyle w:val="TDBodyText"/>
        <w:tabs>
          <w:tab w:val="left" w:pos="630"/>
        </w:tabs>
        <w:ind w:left="720"/>
        <w:rPr>
          <w:rFonts w:ascii="Tahoma" w:hAnsi="Tahoma" w:cs="Tahoma"/>
          <w:sz w:val="16"/>
          <w:szCs w:val="16"/>
        </w:rPr>
      </w:pPr>
      <w:r>
        <w:t>Are the values you chose the only possible values you could use? Why or why not? </w:t>
      </w:r>
    </w:p>
    <w:p w14:paraId="43079C12" w14:textId="271550C5" w:rsidR="00AA7B90" w:rsidRDefault="00720985" w:rsidP="00720985">
      <w:pPr>
        <w:widowControl w:val="0"/>
        <w:autoSpaceDE w:val="0"/>
        <w:autoSpaceDN w:val="0"/>
        <w:adjustRightInd w:val="0"/>
        <w:spacing w:after="0"/>
        <w:ind w:firstLine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6DE60E4F" w14:textId="77777777" w:rsidR="00720985" w:rsidRDefault="00720985" w:rsidP="00720985">
      <w:pPr>
        <w:pStyle w:val="TDNumberList"/>
      </w:pPr>
      <w:r>
        <w:t>Suppose that you create a game board that is 500 pixels wide and 300 pixels tall.  </w:t>
      </w:r>
    </w:p>
    <w:p w14:paraId="2DBFE57C" w14:textId="77777777" w:rsidR="00720985" w:rsidRDefault="00720985" w:rsidP="00720985">
      <w:pPr>
        <w:pStyle w:val="TDLetterlist"/>
      </w:pPr>
      <w:r>
        <w:t>Complete the code below by placing numbers in the blank spaces to select a random point (x, y) that could be any place on the board.  </w:t>
      </w:r>
    </w:p>
    <w:p w14:paraId="35D39865" w14:textId="77777777" w:rsidR="00720985" w:rsidRDefault="00720985" w:rsidP="00720985">
      <w:pPr>
        <w:pStyle w:val="TDCode"/>
        <w:rPr>
          <w:rFonts w:ascii="Tahoma" w:hAnsi="Tahoma" w:cs="Tahoma"/>
          <w:sz w:val="16"/>
          <w:szCs w:val="16"/>
        </w:rPr>
      </w:pPr>
      <w:proofErr w:type="gramStart"/>
      <w:r>
        <w:t>x</w:t>
      </w:r>
      <w:proofErr w:type="gramEnd"/>
      <w:r>
        <w:t xml:space="preserve"> := math-&gt;random range(____, ___) </w:t>
      </w:r>
    </w:p>
    <w:p w14:paraId="118A2613" w14:textId="77777777" w:rsidR="00720985" w:rsidRDefault="00720985" w:rsidP="00720985">
      <w:pPr>
        <w:pStyle w:val="TDCode"/>
        <w:rPr>
          <w:rFonts w:ascii="Tahoma" w:hAnsi="Tahoma" w:cs="Tahoma"/>
          <w:sz w:val="16"/>
          <w:szCs w:val="16"/>
        </w:rPr>
      </w:pPr>
      <w:proofErr w:type="gramStart"/>
      <w:r>
        <w:t>y</w:t>
      </w:r>
      <w:proofErr w:type="gramEnd"/>
      <w:r>
        <w:t xml:space="preserve"> := math-&gt;random range(____,____) </w:t>
      </w:r>
    </w:p>
    <w:p w14:paraId="7BE35009" w14:textId="5C551BC6" w:rsidR="00720985" w:rsidRDefault="00720985" w:rsidP="00720985">
      <w:pPr>
        <w:pStyle w:val="TDLetterlist"/>
      </w:pPr>
      <w:r>
        <w:t>Complete the code below so that the sprite that is 200 pixels wide and 100 pixels tall will be placed at a random point (x, y) on the board AND so that no part of the sprite is ever off the board.   </w:t>
      </w:r>
    </w:p>
    <w:p w14:paraId="5A825EC1" w14:textId="77777777" w:rsidR="00720985" w:rsidRDefault="00720985" w:rsidP="00720985">
      <w:pPr>
        <w:pStyle w:val="TDCode"/>
        <w:rPr>
          <w:rFonts w:ascii="Tahoma" w:hAnsi="Tahoma" w:cs="Tahoma"/>
          <w:sz w:val="16"/>
          <w:szCs w:val="16"/>
        </w:rPr>
      </w:pPr>
      <w:proofErr w:type="gramStart"/>
      <w:r>
        <w:t>x</w:t>
      </w:r>
      <w:proofErr w:type="gramEnd"/>
      <w:r>
        <w:t xml:space="preserve"> := math-&gt;random range(____, ___) </w:t>
      </w:r>
    </w:p>
    <w:p w14:paraId="567A0B1F" w14:textId="77777777" w:rsidR="00720985" w:rsidRDefault="00720985" w:rsidP="00720985">
      <w:pPr>
        <w:pStyle w:val="TDCode"/>
        <w:rPr>
          <w:rFonts w:ascii="Tahoma" w:hAnsi="Tahoma" w:cs="Tahoma"/>
          <w:sz w:val="16"/>
          <w:szCs w:val="16"/>
        </w:rPr>
      </w:pPr>
      <w:proofErr w:type="gramStart"/>
      <w:r>
        <w:t>y</w:t>
      </w:r>
      <w:proofErr w:type="gramEnd"/>
      <w:r>
        <w:t xml:space="preserve"> := math-&gt;random range(____,____) </w:t>
      </w:r>
    </w:p>
    <w:p w14:paraId="6F874EF9" w14:textId="77777777" w:rsidR="00720985" w:rsidRDefault="00720985" w:rsidP="00720985">
      <w:pPr>
        <w:pStyle w:val="TDNumberList"/>
      </w:pPr>
      <w:r>
        <w:t>Analyze the following code: </w:t>
      </w:r>
    </w:p>
    <w:p w14:paraId="34ED9354" w14:textId="2FA92D75" w:rsidR="00720985" w:rsidRDefault="00720985" w:rsidP="00720985">
      <w:pPr>
        <w:pStyle w:val="TDCode"/>
        <w:rPr>
          <w:rFonts w:ascii="Tahoma" w:hAnsi="Tahoma" w:cs="Tahoma"/>
          <w:sz w:val="16"/>
          <w:szCs w:val="16"/>
        </w:rPr>
      </w:pPr>
      <w:proofErr w:type="spellStart"/>
      <w:proofErr w:type="gramStart"/>
      <w:r>
        <w:rPr>
          <w:b/>
          <w:bCs/>
        </w:rPr>
        <w:t>var</w:t>
      </w:r>
      <w:proofErr w:type="spellEnd"/>
      <w:proofErr w:type="gramEnd"/>
      <w:r>
        <w:rPr>
          <w:b/>
          <w:bCs/>
        </w:rPr>
        <w:t xml:space="preserve"> </w:t>
      </w:r>
      <w:r>
        <w:t>x := math</w:t>
      </w:r>
      <w:r>
        <w:rPr>
          <w:rFonts w:ascii="Times New Roman" w:hAnsi="Times New Roman" w:cs="Times New Roman"/>
        </w:rPr>
        <w:t> </w:t>
      </w:r>
      <w:r w:rsidR="00FE5BDC">
        <w:t>-&gt;</w:t>
      </w:r>
      <w:r>
        <w:rPr>
          <w:rFonts w:ascii="Times New Roman" w:hAnsi="Times New Roman" w:cs="Times New Roman"/>
        </w:rPr>
        <w:t> </w:t>
      </w:r>
      <w:r>
        <w:t>random range( -1, 1) </w:t>
      </w:r>
    </w:p>
    <w:p w14:paraId="1939D483" w14:textId="0841BA13" w:rsidR="00720985" w:rsidRDefault="00720985" w:rsidP="00720985">
      <w:pPr>
        <w:pStyle w:val="TDCode"/>
        <w:rPr>
          <w:rFonts w:ascii="Tahoma" w:hAnsi="Tahoma" w:cs="Tahoma"/>
          <w:sz w:val="16"/>
          <w:szCs w:val="16"/>
        </w:rPr>
      </w:pPr>
      <w:proofErr w:type="gramStart"/>
      <w:r>
        <w:rPr>
          <w:b/>
          <w:bCs/>
        </w:rPr>
        <w:t>if</w:t>
      </w:r>
      <w:proofErr w:type="gramEnd"/>
      <w:r>
        <w:t xml:space="preserve"> x = -1 </w:t>
      </w:r>
      <w:r>
        <w:rPr>
          <w:b/>
          <w:bCs/>
        </w:rPr>
        <w:t>then</w:t>
      </w:r>
      <w:r>
        <w:t> </w:t>
      </w:r>
    </w:p>
    <w:p w14:paraId="5A9A54A5" w14:textId="77777777" w:rsidR="00720985" w:rsidRDefault="00720985" w:rsidP="00720985">
      <w:pPr>
        <w:pStyle w:val="TDCode"/>
        <w:rPr>
          <w:rFonts w:ascii="Tahoma" w:eastAsia="MS Mincho" w:hAnsi="Tahoma" w:cs="Tahoma"/>
          <w:sz w:val="16"/>
          <w:szCs w:val="16"/>
        </w:rPr>
      </w:pPr>
      <w:r>
        <w:t xml:space="preserve">    </w:t>
      </w:r>
      <w:r>
        <w:rPr>
          <w:rFonts w:ascii="MS Mincho" w:eastAsia="MS Mincho" w:cs="MS Mincho" w:hint="eastAsia"/>
        </w:rPr>
        <w:t>▷</w:t>
      </w:r>
      <w:r>
        <w:rPr>
          <w:rFonts w:ascii="Times New Roman" w:eastAsia="MS Mincho" w:hAnsi="Times New Roman" w:cs="Times New Roman"/>
        </w:rPr>
        <w:t> </w:t>
      </w:r>
      <w:proofErr w:type="gramStart"/>
      <w:r>
        <w:rPr>
          <w:rFonts w:eastAsia="MS Mincho"/>
        </w:rPr>
        <w:t>show(</w:t>
      </w:r>
      <w:proofErr w:type="gramEnd"/>
      <w:r>
        <w:rPr>
          <w:rFonts w:ascii="Menlo Regular" w:eastAsia="MS Mincho" w:hAnsi="Menlo Regular" w:cs="Menlo Regular"/>
        </w:rPr>
        <w:t>✿</w:t>
      </w:r>
      <w:r>
        <w:rPr>
          <w:rFonts w:ascii="Times New Roman" w:eastAsia="MS Mincho" w:hAnsi="Times New Roman" w:cs="Times New Roman"/>
        </w:rPr>
        <w:t> </w:t>
      </w:r>
      <w:r>
        <w:rPr>
          <w:rFonts w:eastAsia="MS Mincho"/>
        </w:rPr>
        <w:t>rock) </w:t>
      </w:r>
    </w:p>
    <w:p w14:paraId="6DAE1A7A" w14:textId="77777777" w:rsidR="00720985" w:rsidRDefault="00720985" w:rsidP="00720985">
      <w:pPr>
        <w:pStyle w:val="TDCode"/>
        <w:rPr>
          <w:rFonts w:ascii="Tahoma" w:eastAsia="MS Mincho" w:hAnsi="Tahoma" w:cs="Tahoma"/>
          <w:sz w:val="16"/>
          <w:szCs w:val="16"/>
        </w:rPr>
      </w:pPr>
      <w:proofErr w:type="gramStart"/>
      <w:r>
        <w:rPr>
          <w:rFonts w:eastAsia="MS Mincho"/>
          <w:b/>
          <w:bCs/>
        </w:rPr>
        <w:t>else</w:t>
      </w:r>
      <w:proofErr w:type="gramEnd"/>
      <w:r>
        <w:rPr>
          <w:rFonts w:eastAsia="MS Mincho"/>
        </w:rPr>
        <w:t xml:space="preserve"> </w:t>
      </w:r>
      <w:r>
        <w:rPr>
          <w:rFonts w:eastAsia="MS Mincho"/>
          <w:color w:val="343434"/>
        </w:rPr>
        <w:t>do nothing</w:t>
      </w:r>
      <w:r>
        <w:rPr>
          <w:rFonts w:eastAsia="MS Mincho"/>
        </w:rPr>
        <w:t xml:space="preserve"> </w:t>
      </w:r>
      <w:r>
        <w:rPr>
          <w:rFonts w:eastAsia="MS Mincho"/>
          <w:b/>
          <w:bCs/>
        </w:rPr>
        <w:t xml:space="preserve">end </w:t>
      </w:r>
      <w:r>
        <w:rPr>
          <w:rFonts w:eastAsia="MS Mincho"/>
          <w:color w:val="343434"/>
        </w:rPr>
        <w:t>if </w:t>
      </w:r>
      <w:r>
        <w:rPr>
          <w:rFonts w:eastAsia="MS Mincho"/>
        </w:rPr>
        <w:t> </w:t>
      </w:r>
    </w:p>
    <w:p w14:paraId="4B3AA0AC" w14:textId="77777777" w:rsidR="00720985" w:rsidRDefault="00720985" w:rsidP="00720985">
      <w:pPr>
        <w:pStyle w:val="TDCode"/>
        <w:rPr>
          <w:rFonts w:ascii="Tahoma" w:eastAsia="MS Mincho" w:hAnsi="Tahoma" w:cs="Tahoma"/>
          <w:sz w:val="16"/>
          <w:szCs w:val="16"/>
        </w:rPr>
      </w:pPr>
      <w:proofErr w:type="gramStart"/>
      <w:r>
        <w:rPr>
          <w:rFonts w:eastAsia="MS Mincho"/>
          <w:b/>
          <w:bCs/>
        </w:rPr>
        <w:t>if</w:t>
      </w:r>
      <w:proofErr w:type="gramEnd"/>
      <w:r>
        <w:rPr>
          <w:rFonts w:eastAsia="MS Mincho"/>
        </w:rPr>
        <w:t xml:space="preserve"> x = 0 </w:t>
      </w:r>
      <w:r>
        <w:rPr>
          <w:rFonts w:eastAsia="MS Mincho"/>
          <w:b/>
          <w:bCs/>
        </w:rPr>
        <w:t>then</w:t>
      </w:r>
      <w:r>
        <w:rPr>
          <w:rFonts w:eastAsia="MS Mincho"/>
        </w:rPr>
        <w:t> </w:t>
      </w:r>
    </w:p>
    <w:p w14:paraId="2332C51F" w14:textId="77777777" w:rsidR="00720985" w:rsidRDefault="00720985" w:rsidP="00720985">
      <w:pPr>
        <w:pStyle w:val="TDCode"/>
        <w:rPr>
          <w:rFonts w:ascii="Tahoma" w:eastAsia="MS Mincho" w:hAnsi="Tahoma" w:cs="Tahoma"/>
          <w:sz w:val="16"/>
          <w:szCs w:val="16"/>
        </w:rPr>
      </w:pPr>
      <w:r>
        <w:rPr>
          <w:rFonts w:eastAsia="MS Mincho"/>
        </w:rPr>
        <w:t xml:space="preserve">   </w:t>
      </w:r>
      <w:r>
        <w:rPr>
          <w:rFonts w:ascii="MS Mincho" w:eastAsia="MS Mincho" w:cs="MS Mincho" w:hint="eastAsia"/>
        </w:rPr>
        <w:t>▷</w:t>
      </w:r>
      <w:r>
        <w:rPr>
          <w:rFonts w:ascii="Times New Roman" w:eastAsia="MS Mincho" w:hAnsi="Times New Roman" w:cs="Times New Roman"/>
        </w:rPr>
        <w:t> </w:t>
      </w:r>
      <w:proofErr w:type="gramStart"/>
      <w:r>
        <w:rPr>
          <w:rFonts w:eastAsia="MS Mincho"/>
        </w:rPr>
        <w:t>show(</w:t>
      </w:r>
      <w:proofErr w:type="gramEnd"/>
      <w:r>
        <w:rPr>
          <w:rFonts w:ascii="Menlo Regular" w:eastAsia="MS Mincho" w:hAnsi="Menlo Regular" w:cs="Menlo Regular"/>
        </w:rPr>
        <w:t>✿</w:t>
      </w:r>
      <w:r>
        <w:rPr>
          <w:rFonts w:ascii="Times New Roman" w:eastAsia="MS Mincho" w:hAnsi="Times New Roman" w:cs="Times New Roman"/>
        </w:rPr>
        <w:t> </w:t>
      </w:r>
      <w:r>
        <w:rPr>
          <w:rFonts w:eastAsia="MS Mincho"/>
        </w:rPr>
        <w:t>paper) </w:t>
      </w:r>
    </w:p>
    <w:p w14:paraId="6DC0F98B" w14:textId="77777777" w:rsidR="00720985" w:rsidRDefault="00720985" w:rsidP="00720985">
      <w:pPr>
        <w:pStyle w:val="TDCode"/>
        <w:rPr>
          <w:rFonts w:ascii="Tahoma" w:eastAsia="MS Mincho" w:hAnsi="Tahoma" w:cs="Tahoma"/>
          <w:sz w:val="16"/>
          <w:szCs w:val="16"/>
        </w:rPr>
      </w:pPr>
      <w:proofErr w:type="gramStart"/>
      <w:r>
        <w:rPr>
          <w:rFonts w:eastAsia="MS Mincho"/>
          <w:b/>
          <w:bCs/>
        </w:rPr>
        <w:t>else</w:t>
      </w:r>
      <w:proofErr w:type="gramEnd"/>
      <w:r>
        <w:rPr>
          <w:rFonts w:eastAsia="MS Mincho"/>
        </w:rPr>
        <w:t xml:space="preserve"> </w:t>
      </w:r>
      <w:r>
        <w:rPr>
          <w:rFonts w:eastAsia="MS Mincho"/>
          <w:color w:val="343434"/>
        </w:rPr>
        <w:t>do nothing</w:t>
      </w:r>
      <w:r>
        <w:rPr>
          <w:rFonts w:eastAsia="MS Mincho"/>
        </w:rPr>
        <w:t xml:space="preserve"> </w:t>
      </w:r>
      <w:r>
        <w:rPr>
          <w:rFonts w:eastAsia="MS Mincho"/>
          <w:b/>
          <w:bCs/>
        </w:rPr>
        <w:t xml:space="preserve">end </w:t>
      </w:r>
      <w:r>
        <w:rPr>
          <w:rFonts w:eastAsia="MS Mincho"/>
          <w:color w:val="343434"/>
        </w:rPr>
        <w:t>if </w:t>
      </w:r>
      <w:r>
        <w:rPr>
          <w:rFonts w:eastAsia="MS Mincho"/>
        </w:rPr>
        <w:t> </w:t>
      </w:r>
    </w:p>
    <w:p w14:paraId="1F324E0C" w14:textId="77777777" w:rsidR="00720985" w:rsidRDefault="00720985" w:rsidP="00720985">
      <w:pPr>
        <w:pStyle w:val="TDCode"/>
        <w:rPr>
          <w:rFonts w:ascii="Tahoma" w:eastAsia="MS Mincho" w:hAnsi="Tahoma" w:cs="Tahoma"/>
          <w:sz w:val="16"/>
          <w:szCs w:val="16"/>
        </w:rPr>
      </w:pPr>
      <w:proofErr w:type="gramStart"/>
      <w:r>
        <w:rPr>
          <w:rFonts w:eastAsia="MS Mincho"/>
          <w:b/>
          <w:bCs/>
        </w:rPr>
        <w:t>if</w:t>
      </w:r>
      <w:proofErr w:type="gramEnd"/>
      <w:r>
        <w:rPr>
          <w:rFonts w:eastAsia="MS Mincho"/>
        </w:rPr>
        <w:t xml:space="preserve"> x = 1 </w:t>
      </w:r>
      <w:r>
        <w:rPr>
          <w:rFonts w:eastAsia="MS Mincho"/>
          <w:b/>
          <w:bCs/>
        </w:rPr>
        <w:t>then</w:t>
      </w:r>
      <w:r>
        <w:rPr>
          <w:rFonts w:eastAsia="MS Mincho"/>
        </w:rPr>
        <w:t> </w:t>
      </w:r>
    </w:p>
    <w:p w14:paraId="67E8E245" w14:textId="77777777" w:rsidR="00720985" w:rsidRDefault="00720985" w:rsidP="00720985">
      <w:pPr>
        <w:pStyle w:val="TDCode"/>
        <w:rPr>
          <w:rFonts w:ascii="Tahoma" w:eastAsia="MS Mincho" w:hAnsi="Tahoma" w:cs="Tahoma"/>
          <w:sz w:val="16"/>
          <w:szCs w:val="16"/>
        </w:rPr>
      </w:pPr>
      <w:r>
        <w:rPr>
          <w:rFonts w:eastAsia="MS Mincho"/>
        </w:rPr>
        <w:t xml:space="preserve">   </w:t>
      </w:r>
      <w:r>
        <w:rPr>
          <w:rFonts w:ascii="MS Mincho" w:eastAsia="MS Mincho" w:cs="MS Mincho" w:hint="eastAsia"/>
        </w:rPr>
        <w:t>▷</w:t>
      </w:r>
      <w:r>
        <w:rPr>
          <w:rFonts w:ascii="Times New Roman" w:eastAsia="MS Mincho" w:hAnsi="Times New Roman" w:cs="Times New Roman"/>
        </w:rPr>
        <w:t> </w:t>
      </w:r>
      <w:proofErr w:type="gramStart"/>
      <w:r>
        <w:rPr>
          <w:rFonts w:eastAsia="MS Mincho"/>
        </w:rPr>
        <w:t>show(</w:t>
      </w:r>
      <w:proofErr w:type="gramEnd"/>
      <w:r>
        <w:rPr>
          <w:rFonts w:ascii="Menlo Regular" w:eastAsia="MS Mincho" w:hAnsi="Menlo Regular" w:cs="Menlo Regular"/>
        </w:rPr>
        <w:t>✿</w:t>
      </w:r>
      <w:r>
        <w:rPr>
          <w:rFonts w:ascii="Times New Roman" w:eastAsia="MS Mincho" w:hAnsi="Times New Roman" w:cs="Times New Roman"/>
        </w:rPr>
        <w:t> </w:t>
      </w:r>
      <w:r>
        <w:rPr>
          <w:rFonts w:eastAsia="MS Mincho"/>
        </w:rPr>
        <w:t>scissors) </w:t>
      </w:r>
    </w:p>
    <w:p w14:paraId="6C3D6EF2" w14:textId="2B4950E0" w:rsidR="00720985" w:rsidRDefault="00720985" w:rsidP="005B6299">
      <w:pPr>
        <w:pStyle w:val="TDCode"/>
        <w:tabs>
          <w:tab w:val="right" w:pos="8640"/>
        </w:tabs>
        <w:rPr>
          <w:rFonts w:ascii="Tahoma" w:eastAsia="MS Mincho" w:hAnsi="Tahoma" w:cs="Tahoma"/>
          <w:sz w:val="16"/>
          <w:szCs w:val="16"/>
        </w:rPr>
      </w:pPr>
      <w:proofErr w:type="gramStart"/>
      <w:r>
        <w:rPr>
          <w:rFonts w:eastAsia="MS Mincho"/>
          <w:b/>
          <w:bCs/>
        </w:rPr>
        <w:t>else</w:t>
      </w:r>
      <w:proofErr w:type="gramEnd"/>
      <w:r>
        <w:rPr>
          <w:rFonts w:eastAsia="MS Mincho"/>
        </w:rPr>
        <w:t xml:space="preserve"> </w:t>
      </w:r>
      <w:r>
        <w:rPr>
          <w:rFonts w:eastAsia="MS Mincho"/>
          <w:color w:val="343434"/>
        </w:rPr>
        <w:t>do nothing</w:t>
      </w:r>
      <w:r>
        <w:rPr>
          <w:rFonts w:eastAsia="MS Mincho"/>
        </w:rPr>
        <w:t xml:space="preserve"> </w:t>
      </w:r>
      <w:r>
        <w:rPr>
          <w:rFonts w:eastAsia="MS Mincho"/>
          <w:b/>
          <w:bCs/>
        </w:rPr>
        <w:t xml:space="preserve">end </w:t>
      </w:r>
      <w:r>
        <w:rPr>
          <w:rFonts w:eastAsia="MS Mincho"/>
          <w:color w:val="343434"/>
        </w:rPr>
        <w:t>if </w:t>
      </w:r>
      <w:r>
        <w:rPr>
          <w:rFonts w:eastAsia="MS Mincho"/>
        </w:rPr>
        <w:t> </w:t>
      </w:r>
      <w:r w:rsidR="005B6299">
        <w:rPr>
          <w:rFonts w:eastAsia="MS Mincho"/>
        </w:rPr>
        <w:tab/>
      </w:r>
      <w:bookmarkStart w:id="0" w:name="_GoBack"/>
      <w:bookmarkEnd w:id="0"/>
    </w:p>
    <w:p w14:paraId="0BD619C0" w14:textId="77777777" w:rsidR="005B4AAD" w:rsidRDefault="00720985" w:rsidP="004F07B6">
      <w:pPr>
        <w:pStyle w:val="TDBodyText"/>
        <w:tabs>
          <w:tab w:val="left" w:pos="720"/>
        </w:tabs>
        <w:ind w:left="720"/>
      </w:pPr>
      <w:r>
        <w:lastRenderedPageBreak/>
        <w:t>Describe in your own words what you think the script does. </w:t>
      </w:r>
    </w:p>
    <w:sectPr w:rsidR="005B4AAD" w:rsidSect="00810408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800" w:bottom="1440" w:left="180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15905" w14:textId="77777777" w:rsidR="000456D7" w:rsidRDefault="000456D7" w:rsidP="007B3EAD">
      <w:r>
        <w:separator/>
      </w:r>
    </w:p>
  </w:endnote>
  <w:endnote w:type="continuationSeparator" w:id="0">
    <w:p w14:paraId="21673DC2" w14:textId="77777777" w:rsidR="000456D7" w:rsidRDefault="000456D7" w:rsidP="007B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WP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o Light">
    <w:altName w:val="Calibri"/>
    <w:panose1 w:val="020B0302040504020203"/>
    <w:charset w:val="00"/>
    <w:family w:val="swiss"/>
    <w:pitch w:val="variable"/>
    <w:sig w:usb0="A00002A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Pro">
    <w:altName w:val="Segoe UI"/>
    <w:panose1 w:val="020B0502040504020203"/>
    <w:charset w:val="00"/>
    <w:family w:val="swiss"/>
    <w:pitch w:val="variable"/>
    <w:sig w:usb0="A00002AF" w:usb1="4000205B" w:usb2="00000000" w:usb3="00000000" w:csb0="0000009F" w:csb1="00000000"/>
  </w:font>
  <w:font w:name="Segoe Pro Semibold">
    <w:altName w:val="Segoe UI Semibold"/>
    <w:panose1 w:val="020B0702040504020203"/>
    <w:charset w:val="00"/>
    <w:family w:val="swiss"/>
    <w:pitch w:val="variable"/>
    <w:sig w:usb0="A00002AF" w:usb1="4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85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AFF68A" w14:textId="77777777" w:rsidR="004F07B6" w:rsidRPr="007B3EAD" w:rsidDel="00A5618D" w:rsidRDefault="004F07B6" w:rsidP="00A5618D">
        <w:r>
          <w:rPr>
            <w:noProof/>
          </w:rPr>
          <w:drawing>
            <wp:anchor distT="0" distB="0" distL="114300" distR="114300" simplePos="0" relativeHeight="251670528" behindDoc="1" locked="0" layoutInCell="1" allowOverlap="1" wp14:anchorId="73E6399F" wp14:editId="3EB34D78">
              <wp:simplePos x="0" y="0"/>
              <wp:positionH relativeFrom="column">
                <wp:posOffset>3619500</wp:posOffset>
              </wp:positionH>
              <wp:positionV relativeFrom="paragraph">
                <wp:posOffset>-2241550</wp:posOffset>
              </wp:positionV>
              <wp:extent cx="3152775" cy="3152775"/>
              <wp:effectExtent l="0" t="0" r="9525" b="9525"/>
              <wp:wrapNone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star-man watermark blu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52775" cy="31527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4F91E7EB" w14:textId="57E6A18B" w:rsidR="004F07B6" w:rsidRPr="00915695" w:rsidRDefault="004F07B6" w:rsidP="00A5618D">
        <w:pPr>
          <w:jc w:val="right"/>
        </w:pPr>
        <w:r>
          <w:t xml:space="preserve">U2.01 page </w:t>
        </w:r>
        <w:r w:rsidRPr="00802321">
          <w:fldChar w:fldCharType="begin"/>
        </w:r>
        <w:r w:rsidRPr="00802321">
          <w:instrText xml:space="preserve"> PAGE   \* MERGEFORMAT </w:instrText>
        </w:r>
        <w:r w:rsidRPr="00802321">
          <w:fldChar w:fldCharType="separate"/>
        </w:r>
        <w:r w:rsidR="00B551C5">
          <w:rPr>
            <w:noProof/>
          </w:rPr>
          <w:t>2</w:t>
        </w:r>
        <w:r w:rsidRPr="00802321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E12FD" w14:textId="7F5B78E4" w:rsidR="004F07B6" w:rsidRDefault="005B6299" w:rsidP="00A5618D">
    <w:pPr>
      <w:pStyle w:val="TDHeaderandFooter"/>
      <w:jc w:val="right"/>
    </w:pPr>
    <w:r w:rsidRPr="00785A02">
      <w:rPr>
        <w:rStyle w:val="TDHeaderandFooterChar"/>
      </w:rPr>
      <w:drawing>
        <wp:anchor distT="0" distB="0" distL="114300" distR="114300" simplePos="0" relativeHeight="251668480" behindDoc="1" locked="0" layoutInCell="1" allowOverlap="1" wp14:anchorId="63384AA8" wp14:editId="5ED386C0">
          <wp:simplePos x="0" y="0"/>
          <wp:positionH relativeFrom="column">
            <wp:posOffset>3467100</wp:posOffset>
          </wp:positionH>
          <wp:positionV relativeFrom="paragraph">
            <wp:posOffset>-2600325</wp:posOffset>
          </wp:positionV>
          <wp:extent cx="3152775" cy="3152775"/>
          <wp:effectExtent l="0" t="0" r="9525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ar-man watermark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775" cy="315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07B6">
      <w:t>U2.01</w:t>
    </w:r>
    <w:r>
      <w:t>_Tutorial_Ex</w:t>
    </w:r>
    <w:r w:rsidR="004F07B6">
      <w:t xml:space="preserve"> page  </w:t>
    </w:r>
    <w:r w:rsidR="004F07B6" w:rsidRPr="00802321">
      <w:fldChar w:fldCharType="begin"/>
    </w:r>
    <w:r w:rsidR="004F07B6" w:rsidRPr="00802321">
      <w:instrText xml:space="preserve"> PAGE   \* MERGEFORMAT </w:instrText>
    </w:r>
    <w:r w:rsidR="004F07B6" w:rsidRPr="00802321">
      <w:fldChar w:fldCharType="separate"/>
    </w:r>
    <w:r w:rsidR="00B551C5">
      <w:t>1</w:t>
    </w:r>
    <w:r w:rsidR="004F07B6" w:rsidRPr="008023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487E3" w14:textId="77777777" w:rsidR="000456D7" w:rsidRDefault="000456D7" w:rsidP="007B3EAD">
      <w:r>
        <w:separator/>
      </w:r>
    </w:p>
  </w:footnote>
  <w:footnote w:type="continuationSeparator" w:id="0">
    <w:p w14:paraId="6D411359" w14:textId="77777777" w:rsidR="000456D7" w:rsidRDefault="000456D7" w:rsidP="007B3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6051D" w14:textId="6B1891C4" w:rsidR="004F07B6" w:rsidRPr="000100FC" w:rsidRDefault="004F07B6" w:rsidP="00785A02">
    <w:pPr>
      <w:pStyle w:val="TDHeaderandFooter"/>
    </w:pPr>
    <w:r>
      <w:t>Unit 2 Lesson 1 Tutorial Exercise: Random Tutorial</w:t>
    </w:r>
  </w:p>
  <w:p w14:paraId="04C4ADF4" w14:textId="77777777" w:rsidR="004F07B6" w:rsidRDefault="004F07B6" w:rsidP="007B3E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8B389" w14:textId="77777777" w:rsidR="004F07B6" w:rsidRDefault="004F07B6" w:rsidP="007B3EAD">
    <w:pPr>
      <w:pStyle w:val="Header"/>
    </w:pPr>
    <w:r w:rsidRPr="00763DE4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BA2B595" wp14:editId="120196C1">
              <wp:simplePos x="0" y="0"/>
              <wp:positionH relativeFrom="column">
                <wp:posOffset>-66040</wp:posOffset>
              </wp:positionH>
              <wp:positionV relativeFrom="paragraph">
                <wp:posOffset>-307340</wp:posOffset>
              </wp:positionV>
              <wp:extent cx="5095240" cy="1186180"/>
              <wp:effectExtent l="0" t="0" r="0" b="762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5240" cy="1186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683172" w14:textId="77777777" w:rsidR="004F07B6" w:rsidRPr="004F07B6" w:rsidRDefault="004F07B6" w:rsidP="00720985">
                          <w:pPr>
                            <w:pStyle w:val="TDHeader1"/>
                            <w:rPr>
                              <w:color w:val="1F4E79" w:themeColor="accent1" w:themeShade="80"/>
                              <w:sz w:val="40"/>
                              <w:szCs w:val="40"/>
                            </w:rPr>
                          </w:pPr>
                          <w:r w:rsidRPr="004F07B6">
                            <w:rPr>
                              <w:color w:val="1F4E79" w:themeColor="accent1" w:themeShade="80"/>
                              <w:sz w:val="40"/>
                              <w:szCs w:val="40"/>
                            </w:rPr>
                            <w:t>Random Tutorial</w:t>
                          </w:r>
                        </w:p>
                        <w:p w14:paraId="523DDBB9" w14:textId="4682DC7C" w:rsidR="004F07B6" w:rsidRDefault="004F07B6" w:rsidP="00720985">
                          <w:pPr>
                            <w:pStyle w:val="TDHeaderandFooter"/>
                          </w:pPr>
                          <w:r>
                            <w:t>Unit 2</w:t>
                          </w:r>
                          <w:r w:rsidR="00FE5BDC">
                            <w:t xml:space="preserve"> –</w:t>
                          </w:r>
                          <w:r>
                            <w:t xml:space="preserve"> Spinning the Globe</w:t>
                          </w:r>
                        </w:p>
                        <w:p w14:paraId="1E5EA7CC" w14:textId="77777777" w:rsidR="004F07B6" w:rsidRPr="00081805" w:rsidRDefault="004F07B6" w:rsidP="00720985">
                          <w:pPr>
                            <w:pStyle w:val="TDHeaderandFooter"/>
                            <w:rPr>
                              <w:color w:val="1F4E79" w:themeColor="accent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A2B5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2pt;margin-top:-24.2pt;width:401.2pt;height:93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" filled="f" stroked="f">
              <v:textbox>
                <w:txbxContent>
                  <w:p w14:paraId="62683172" w14:textId="77777777" w:rsidR="004F07B6" w:rsidRPr="004F07B6" w:rsidRDefault="004F07B6" w:rsidP="00720985">
                    <w:pPr>
                      <w:pStyle w:val="TDHeader1"/>
                      <w:rPr>
                        <w:color w:val="1F4E79" w:themeColor="accent1" w:themeShade="80"/>
                        <w:sz w:val="40"/>
                        <w:szCs w:val="40"/>
                      </w:rPr>
                    </w:pPr>
                    <w:r w:rsidRPr="004F07B6">
                      <w:rPr>
                        <w:color w:val="1F4E79" w:themeColor="accent1" w:themeShade="80"/>
                        <w:sz w:val="40"/>
                        <w:szCs w:val="40"/>
                      </w:rPr>
                      <w:t>Random Tutorial</w:t>
                    </w:r>
                  </w:p>
                  <w:p w14:paraId="523DDBB9" w14:textId="4682DC7C" w:rsidR="004F07B6" w:rsidRDefault="004F07B6" w:rsidP="00720985">
                    <w:pPr>
                      <w:pStyle w:val="TDHeaderandFooter"/>
                    </w:pPr>
                    <w:r>
                      <w:t>Unit 2</w:t>
                    </w:r>
                    <w:r w:rsidR="00FE5BDC">
                      <w:t xml:space="preserve"> –</w:t>
                    </w:r>
                    <w:r>
                      <w:t xml:space="preserve"> Spinning the Globe</w:t>
                    </w:r>
                  </w:p>
                  <w:p w14:paraId="1E5EA7CC" w14:textId="77777777" w:rsidR="004F07B6" w:rsidRPr="00081805" w:rsidRDefault="004F07B6" w:rsidP="00720985">
                    <w:pPr>
                      <w:pStyle w:val="TDHeaderandFooter"/>
                      <w:rPr>
                        <w:color w:val="1F4E79" w:themeColor="accent1" w:themeShade="8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A2ECE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CEC5A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2"/>
    <w:multiLevelType w:val="hybridMultilevel"/>
    <w:tmpl w:val="00000002"/>
    <w:lvl w:ilvl="0" w:tplc="00000065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3"/>
    <w:multiLevelType w:val="hybridMultilevel"/>
    <w:tmpl w:val="00000003"/>
    <w:lvl w:ilvl="0" w:tplc="000000C9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4"/>
    <w:multiLevelType w:val="hybridMultilevel"/>
    <w:tmpl w:val="00000004"/>
    <w:lvl w:ilvl="0" w:tplc="0000012D">
      <w:start w:val="1"/>
      <w:numFmt w:val="low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5"/>
    <w:multiLevelType w:val="hybridMultilevel"/>
    <w:tmpl w:val="00000005"/>
    <w:lvl w:ilvl="0" w:tplc="00000191">
      <w:start w:val="2"/>
      <w:numFmt w:val="low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6"/>
    <w:multiLevelType w:val="hybridMultilevel"/>
    <w:tmpl w:val="00000006"/>
    <w:lvl w:ilvl="0" w:tplc="000001F5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1793794"/>
    <w:multiLevelType w:val="hybridMultilevel"/>
    <w:tmpl w:val="D0524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606FD3"/>
    <w:multiLevelType w:val="hybridMultilevel"/>
    <w:tmpl w:val="1E6A2012"/>
    <w:lvl w:ilvl="0" w:tplc="F0BCF76A">
      <w:start w:val="1"/>
      <w:numFmt w:val="decimal"/>
      <w:pStyle w:val="TDNumberList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D4745C"/>
    <w:multiLevelType w:val="hybridMultilevel"/>
    <w:tmpl w:val="4D24DF58"/>
    <w:lvl w:ilvl="0" w:tplc="06429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6042B0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096883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2FA0B1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512EEE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400D0C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3C031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978806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13890F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15111DA"/>
    <w:multiLevelType w:val="hybridMultilevel"/>
    <w:tmpl w:val="399EE09A"/>
    <w:lvl w:ilvl="0" w:tplc="EF24B8CC">
      <w:start w:val="1"/>
      <w:numFmt w:val="decimal"/>
      <w:lvlText w:val="%1."/>
      <w:lvlJc w:val="left"/>
      <w:pPr>
        <w:ind w:left="720" w:hanging="360"/>
      </w:pPr>
    </w:lvl>
    <w:lvl w:ilvl="1" w:tplc="11E619E6">
      <w:start w:val="1"/>
      <w:numFmt w:val="lowerLetter"/>
      <w:lvlText w:val="%2."/>
      <w:lvlJc w:val="left"/>
      <w:pPr>
        <w:ind w:left="1440" w:hanging="360"/>
      </w:pPr>
    </w:lvl>
    <w:lvl w:ilvl="2" w:tplc="FCACE886">
      <w:start w:val="1"/>
      <w:numFmt w:val="lowerRoman"/>
      <w:lvlText w:val="%3."/>
      <w:lvlJc w:val="right"/>
      <w:pPr>
        <w:ind w:left="2160" w:hanging="180"/>
      </w:pPr>
    </w:lvl>
    <w:lvl w:ilvl="3" w:tplc="EFDC9478">
      <w:start w:val="1"/>
      <w:numFmt w:val="decimal"/>
      <w:lvlText w:val="%4."/>
      <w:lvlJc w:val="left"/>
      <w:pPr>
        <w:ind w:left="2880" w:hanging="360"/>
      </w:pPr>
    </w:lvl>
    <w:lvl w:ilvl="4" w:tplc="5882DD8A">
      <w:start w:val="1"/>
      <w:numFmt w:val="lowerLetter"/>
      <w:lvlText w:val="%5."/>
      <w:lvlJc w:val="left"/>
      <w:pPr>
        <w:ind w:left="3600" w:hanging="360"/>
      </w:pPr>
    </w:lvl>
    <w:lvl w:ilvl="5" w:tplc="A41A0E74">
      <w:start w:val="1"/>
      <w:numFmt w:val="lowerRoman"/>
      <w:lvlText w:val="%6."/>
      <w:lvlJc w:val="right"/>
      <w:pPr>
        <w:ind w:left="4320" w:hanging="180"/>
      </w:pPr>
    </w:lvl>
    <w:lvl w:ilvl="6" w:tplc="E4A8BD32">
      <w:start w:val="1"/>
      <w:numFmt w:val="decimal"/>
      <w:lvlText w:val="%7."/>
      <w:lvlJc w:val="left"/>
      <w:pPr>
        <w:ind w:left="5040" w:hanging="360"/>
      </w:pPr>
    </w:lvl>
    <w:lvl w:ilvl="7" w:tplc="C9C8ADEA">
      <w:start w:val="1"/>
      <w:numFmt w:val="lowerLetter"/>
      <w:lvlText w:val="%8."/>
      <w:lvlJc w:val="left"/>
      <w:pPr>
        <w:ind w:left="5760" w:hanging="360"/>
      </w:pPr>
    </w:lvl>
    <w:lvl w:ilvl="8" w:tplc="5CB4F87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94F0D"/>
    <w:multiLevelType w:val="multilevel"/>
    <w:tmpl w:val="4BE4D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D22CD"/>
    <w:multiLevelType w:val="hybridMultilevel"/>
    <w:tmpl w:val="8A3C8416"/>
    <w:lvl w:ilvl="0" w:tplc="C1C65B2A">
      <w:start w:val="1"/>
      <w:numFmt w:val="bullet"/>
      <w:pStyle w:val="NoSpacing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4" w15:restartNumberingAfterBreak="0">
    <w:nsid w:val="204C480D"/>
    <w:multiLevelType w:val="hybridMultilevel"/>
    <w:tmpl w:val="9ED03F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9CE0E90"/>
    <w:multiLevelType w:val="hybridMultilevel"/>
    <w:tmpl w:val="1EC2517A"/>
    <w:lvl w:ilvl="0" w:tplc="617C65F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WP 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F2008"/>
    <w:multiLevelType w:val="hybridMultilevel"/>
    <w:tmpl w:val="0C6CF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A4EDE"/>
    <w:multiLevelType w:val="hybridMultilevel"/>
    <w:tmpl w:val="939C5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303F5"/>
    <w:multiLevelType w:val="hybridMultilevel"/>
    <w:tmpl w:val="F5E2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451DB"/>
    <w:multiLevelType w:val="hybridMultilevel"/>
    <w:tmpl w:val="BEA67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269F5"/>
    <w:multiLevelType w:val="hybridMultilevel"/>
    <w:tmpl w:val="56AEB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8066A"/>
    <w:multiLevelType w:val="hybridMultilevel"/>
    <w:tmpl w:val="5BC2A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350D8"/>
    <w:multiLevelType w:val="hybridMultilevel"/>
    <w:tmpl w:val="389E698C"/>
    <w:lvl w:ilvl="0" w:tplc="77E8A0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56D66"/>
    <w:multiLevelType w:val="hybridMultilevel"/>
    <w:tmpl w:val="5174333E"/>
    <w:lvl w:ilvl="0" w:tplc="C858536C">
      <w:start w:val="1"/>
      <w:numFmt w:val="decimal"/>
      <w:pStyle w:val="Heading5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C2E1E"/>
    <w:multiLevelType w:val="hybridMultilevel"/>
    <w:tmpl w:val="9306F5B0"/>
    <w:lvl w:ilvl="0" w:tplc="E26E50D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WP 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3545F"/>
    <w:multiLevelType w:val="hybridMultilevel"/>
    <w:tmpl w:val="0EF64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44859"/>
    <w:multiLevelType w:val="hybridMultilevel"/>
    <w:tmpl w:val="70969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55A28"/>
    <w:multiLevelType w:val="hybridMultilevel"/>
    <w:tmpl w:val="E5488B4E"/>
    <w:lvl w:ilvl="0" w:tplc="BE289E00">
      <w:start w:val="1"/>
      <w:numFmt w:val="lowerLetter"/>
      <w:pStyle w:val="TDLetterlist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966C8E"/>
    <w:multiLevelType w:val="hybridMultilevel"/>
    <w:tmpl w:val="29680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18"/>
  </w:num>
  <w:num w:numId="4">
    <w:abstractNumId w:val="15"/>
  </w:num>
  <w:num w:numId="5">
    <w:abstractNumId w:val="16"/>
  </w:num>
  <w:num w:numId="6">
    <w:abstractNumId w:val="17"/>
  </w:num>
  <w:num w:numId="7">
    <w:abstractNumId w:val="26"/>
  </w:num>
  <w:num w:numId="8">
    <w:abstractNumId w:val="20"/>
  </w:num>
  <w:num w:numId="9">
    <w:abstractNumId w:val="1"/>
  </w:num>
  <w:num w:numId="10">
    <w:abstractNumId w:val="13"/>
  </w:num>
  <w:num w:numId="11">
    <w:abstractNumId w:val="22"/>
  </w:num>
  <w:num w:numId="12">
    <w:abstractNumId w:val="0"/>
  </w:num>
  <w:num w:numId="13">
    <w:abstractNumId w:val="10"/>
  </w:num>
  <w:num w:numId="14">
    <w:abstractNumId w:val="22"/>
    <w:lvlOverride w:ilvl="0">
      <w:startOverride w:val="1"/>
    </w:lvlOverride>
  </w:num>
  <w:num w:numId="15">
    <w:abstractNumId w:val="23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14"/>
  </w:num>
  <w:num w:numId="19">
    <w:abstractNumId w:val="9"/>
    <w:lvlOverride w:ilvl="0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5"/>
  </w:num>
  <w:num w:numId="27">
    <w:abstractNumId w:val="9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27"/>
  </w:num>
  <w:num w:numId="30">
    <w:abstractNumId w:val="28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85"/>
    <w:rsid w:val="000054E8"/>
    <w:rsid w:val="000100FC"/>
    <w:rsid w:val="000149E7"/>
    <w:rsid w:val="000455F1"/>
    <w:rsid w:val="000456D7"/>
    <w:rsid w:val="00055FE1"/>
    <w:rsid w:val="0006490B"/>
    <w:rsid w:val="00070933"/>
    <w:rsid w:val="00081805"/>
    <w:rsid w:val="000D7CA0"/>
    <w:rsid w:val="00122330"/>
    <w:rsid w:val="00131869"/>
    <w:rsid w:val="00167EBF"/>
    <w:rsid w:val="00193587"/>
    <w:rsid w:val="001A299A"/>
    <w:rsid w:val="001E343E"/>
    <w:rsid w:val="001F45FC"/>
    <w:rsid w:val="001F7A71"/>
    <w:rsid w:val="002100CB"/>
    <w:rsid w:val="00224AA9"/>
    <w:rsid w:val="00235A4D"/>
    <w:rsid w:val="00280C71"/>
    <w:rsid w:val="00283E88"/>
    <w:rsid w:val="002B4BE5"/>
    <w:rsid w:val="002D08DB"/>
    <w:rsid w:val="0034520C"/>
    <w:rsid w:val="00355A35"/>
    <w:rsid w:val="0036449B"/>
    <w:rsid w:val="00375BB1"/>
    <w:rsid w:val="00384B85"/>
    <w:rsid w:val="00396177"/>
    <w:rsid w:val="003A5D25"/>
    <w:rsid w:val="003C1D56"/>
    <w:rsid w:val="003D385D"/>
    <w:rsid w:val="003E419E"/>
    <w:rsid w:val="003E6F00"/>
    <w:rsid w:val="00405C16"/>
    <w:rsid w:val="00416ED3"/>
    <w:rsid w:val="00417691"/>
    <w:rsid w:val="004309F2"/>
    <w:rsid w:val="004800A1"/>
    <w:rsid w:val="0048444C"/>
    <w:rsid w:val="004C0E86"/>
    <w:rsid w:val="004F07B6"/>
    <w:rsid w:val="004F6330"/>
    <w:rsid w:val="0050522F"/>
    <w:rsid w:val="00524DD9"/>
    <w:rsid w:val="00544EAF"/>
    <w:rsid w:val="00552A5F"/>
    <w:rsid w:val="00565672"/>
    <w:rsid w:val="00586F32"/>
    <w:rsid w:val="00594640"/>
    <w:rsid w:val="005B432D"/>
    <w:rsid w:val="005B4AAD"/>
    <w:rsid w:val="005B6299"/>
    <w:rsid w:val="005E0C03"/>
    <w:rsid w:val="005E446C"/>
    <w:rsid w:val="005E4CC2"/>
    <w:rsid w:val="005F58CD"/>
    <w:rsid w:val="00601C7C"/>
    <w:rsid w:val="00624664"/>
    <w:rsid w:val="00663B4E"/>
    <w:rsid w:val="00665379"/>
    <w:rsid w:val="0067280A"/>
    <w:rsid w:val="006A0BAE"/>
    <w:rsid w:val="006F0CA1"/>
    <w:rsid w:val="00720985"/>
    <w:rsid w:val="00763DE4"/>
    <w:rsid w:val="00780C67"/>
    <w:rsid w:val="00785A02"/>
    <w:rsid w:val="00787F2C"/>
    <w:rsid w:val="007A15C8"/>
    <w:rsid w:val="007B3EAD"/>
    <w:rsid w:val="007E492B"/>
    <w:rsid w:val="007E7A0F"/>
    <w:rsid w:val="007F4408"/>
    <w:rsid w:val="00810408"/>
    <w:rsid w:val="00831C17"/>
    <w:rsid w:val="00835088"/>
    <w:rsid w:val="00841BD3"/>
    <w:rsid w:val="008A3EF1"/>
    <w:rsid w:val="008E3FCE"/>
    <w:rsid w:val="00915695"/>
    <w:rsid w:val="00950A98"/>
    <w:rsid w:val="00953741"/>
    <w:rsid w:val="00954839"/>
    <w:rsid w:val="00957335"/>
    <w:rsid w:val="00964951"/>
    <w:rsid w:val="009663B7"/>
    <w:rsid w:val="00970E2F"/>
    <w:rsid w:val="009C269D"/>
    <w:rsid w:val="009C570D"/>
    <w:rsid w:val="00A11C66"/>
    <w:rsid w:val="00A123B7"/>
    <w:rsid w:val="00A5618D"/>
    <w:rsid w:val="00A6234E"/>
    <w:rsid w:val="00A63927"/>
    <w:rsid w:val="00A64799"/>
    <w:rsid w:val="00A839FA"/>
    <w:rsid w:val="00AA01B5"/>
    <w:rsid w:val="00AA08F5"/>
    <w:rsid w:val="00AA4B30"/>
    <w:rsid w:val="00AA7B90"/>
    <w:rsid w:val="00AA7C6B"/>
    <w:rsid w:val="00AC175B"/>
    <w:rsid w:val="00AF183D"/>
    <w:rsid w:val="00B02963"/>
    <w:rsid w:val="00B16A0C"/>
    <w:rsid w:val="00B24035"/>
    <w:rsid w:val="00B551C5"/>
    <w:rsid w:val="00B5788F"/>
    <w:rsid w:val="00B66041"/>
    <w:rsid w:val="00B854D1"/>
    <w:rsid w:val="00B9219A"/>
    <w:rsid w:val="00BF3805"/>
    <w:rsid w:val="00C04F1C"/>
    <w:rsid w:val="00C157A9"/>
    <w:rsid w:val="00C16F18"/>
    <w:rsid w:val="00C715F8"/>
    <w:rsid w:val="00C723DB"/>
    <w:rsid w:val="00C734A2"/>
    <w:rsid w:val="00CA4C16"/>
    <w:rsid w:val="00CA674E"/>
    <w:rsid w:val="00CC18B4"/>
    <w:rsid w:val="00CC5394"/>
    <w:rsid w:val="00D1080D"/>
    <w:rsid w:val="00D12F03"/>
    <w:rsid w:val="00D56740"/>
    <w:rsid w:val="00D579CC"/>
    <w:rsid w:val="00DB55FD"/>
    <w:rsid w:val="00DC37D1"/>
    <w:rsid w:val="00DE16C4"/>
    <w:rsid w:val="00E12121"/>
    <w:rsid w:val="00E32199"/>
    <w:rsid w:val="00E916B3"/>
    <w:rsid w:val="00EA6A54"/>
    <w:rsid w:val="00EE5EE9"/>
    <w:rsid w:val="00F27B7C"/>
    <w:rsid w:val="00F32E30"/>
    <w:rsid w:val="00FB7F10"/>
    <w:rsid w:val="00FE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C43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75BB1"/>
    <w:pPr>
      <w:spacing w:after="40" w:line="240" w:lineRule="auto"/>
    </w:pPr>
    <w:rPr>
      <w:rFonts w:ascii="Segoe Pro Light" w:hAnsi="Segoe Pro Light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CA4C16"/>
    <w:pPr>
      <w:keepNext/>
      <w:keepLines/>
      <w:spacing w:before="360" w:after="120"/>
      <w:outlineLvl w:val="0"/>
    </w:pPr>
    <w:rPr>
      <w:rFonts w:eastAsiaTheme="majorEastAsia" w:cstheme="majorBidi"/>
      <w:color w:val="FFFFFF" w:themeColor="background1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B7F10"/>
    <w:pPr>
      <w:keepNext/>
      <w:keepLines/>
      <w:spacing w:before="280" w:after="240"/>
      <w:outlineLvl w:val="1"/>
    </w:pPr>
    <w:rPr>
      <w:rFonts w:ascii="Segoe UI Semibold" w:eastAsiaTheme="majorEastAsia" w:hAnsi="Segoe UI Semibold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7B3EAD"/>
    <w:pPr>
      <w:keepNext/>
      <w:keepLines/>
      <w:spacing w:before="40" w:after="0"/>
      <w:outlineLvl w:val="2"/>
    </w:pPr>
    <w:rPr>
      <w:rFonts w:ascii="Segoe Pro" w:eastAsiaTheme="majorEastAsia" w:hAnsi="Segoe Pro" w:cstheme="majorBidi"/>
      <w:color w:val="FFFFFF" w:themeColor="background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B3EAD"/>
    <w:pPr>
      <w:keepNext/>
      <w:keepLines/>
      <w:spacing w:before="280" w:after="240"/>
      <w:outlineLvl w:val="3"/>
    </w:pPr>
    <w:rPr>
      <w:rFonts w:ascii="Segoe Pro Semibold" w:eastAsiaTheme="majorEastAsia" w:hAnsi="Segoe Pro Semibold" w:cstheme="majorBidi"/>
      <w:iCs/>
      <w:color w:val="000000" w:themeColor="text1"/>
    </w:rPr>
  </w:style>
  <w:style w:type="paragraph" w:styleId="Heading5">
    <w:name w:val="heading 5"/>
    <w:aliases w:val="Number list"/>
    <w:basedOn w:val="Normal"/>
    <w:next w:val="Normal"/>
    <w:link w:val="Heading5Char"/>
    <w:uiPriority w:val="9"/>
    <w:unhideWhenUsed/>
    <w:rsid w:val="005E0C03"/>
    <w:pPr>
      <w:keepNext/>
      <w:keepLines/>
      <w:numPr>
        <w:numId w:val="15"/>
      </w:numPr>
      <w:spacing w:before="160" w:after="120"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15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15C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A15C8"/>
  </w:style>
  <w:style w:type="paragraph" w:styleId="Footer">
    <w:name w:val="footer"/>
    <w:basedOn w:val="Normal"/>
    <w:link w:val="FooterChar"/>
    <w:uiPriority w:val="99"/>
    <w:unhideWhenUsed/>
    <w:rsid w:val="007A15C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A15C8"/>
  </w:style>
  <w:style w:type="paragraph" w:styleId="ListParagraph">
    <w:name w:val="List Paragraph"/>
    <w:basedOn w:val="Normal"/>
    <w:uiPriority w:val="34"/>
    <w:qFormat/>
    <w:rsid w:val="0036449B"/>
    <w:pPr>
      <w:ind w:left="720"/>
      <w:contextualSpacing/>
    </w:pPr>
  </w:style>
  <w:style w:type="paragraph" w:styleId="NoSpacing">
    <w:name w:val="No Spacing"/>
    <w:aliases w:val="Bullet List"/>
    <w:basedOn w:val="Normal"/>
    <w:next w:val="ListBullet"/>
    <w:link w:val="NoSpacingChar"/>
    <w:uiPriority w:val="1"/>
    <w:qFormat/>
    <w:rsid w:val="005B4AAD"/>
    <w:pPr>
      <w:numPr>
        <w:numId w:val="10"/>
      </w:numPr>
      <w:spacing w:before="120" w:after="120"/>
      <w:ind w:left="1080"/>
    </w:pPr>
    <w:rPr>
      <w:rFonts w:eastAsiaTheme="minorEastAsia"/>
      <w:sz w:val="24"/>
    </w:rPr>
  </w:style>
  <w:style w:type="character" w:customStyle="1" w:styleId="NoSpacingChar">
    <w:name w:val="No Spacing Char"/>
    <w:aliases w:val="Bullet List Char"/>
    <w:basedOn w:val="DefaultParagraphFont"/>
    <w:link w:val="NoSpacing"/>
    <w:uiPriority w:val="1"/>
    <w:rsid w:val="005B4AAD"/>
    <w:rPr>
      <w:rFonts w:ascii="Segoe Pro Light" w:eastAsiaTheme="minorEastAsia" w:hAnsi="Segoe Pro Light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4C16"/>
    <w:rPr>
      <w:rFonts w:ascii="Segoe Pro Light" w:eastAsiaTheme="majorEastAsia" w:hAnsi="Segoe Pro Light" w:cstheme="majorBidi"/>
      <w:color w:val="FFFFFF" w:themeColor="background1"/>
      <w:sz w:val="72"/>
      <w:szCs w:val="32"/>
    </w:rPr>
  </w:style>
  <w:style w:type="paragraph" w:styleId="ListBullet">
    <w:name w:val="List Bullet"/>
    <w:basedOn w:val="Normal"/>
    <w:uiPriority w:val="99"/>
    <w:semiHidden/>
    <w:unhideWhenUsed/>
    <w:rsid w:val="00FB7F10"/>
    <w:pPr>
      <w:numPr>
        <w:numId w:val="9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B7F10"/>
    <w:rPr>
      <w:rFonts w:ascii="Segoe UI Semibold" w:eastAsiaTheme="majorEastAsia" w:hAnsi="Segoe UI Semibold" w:cstheme="majorBidi"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3EAD"/>
    <w:rPr>
      <w:rFonts w:ascii="Segoe Pro" w:eastAsiaTheme="majorEastAsia" w:hAnsi="Segoe Pro" w:cstheme="majorBidi"/>
      <w:color w:val="FFFFFF" w:themeColor="background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B3EAD"/>
    <w:rPr>
      <w:rFonts w:ascii="Segoe Pro Semibold" w:eastAsiaTheme="majorEastAsia" w:hAnsi="Segoe Pro Semibold" w:cstheme="majorBidi"/>
      <w:iCs/>
      <w:color w:val="000000" w:themeColor="text1"/>
      <w:sz w:val="20"/>
    </w:rPr>
  </w:style>
  <w:style w:type="character" w:customStyle="1" w:styleId="Heading5Char">
    <w:name w:val="Heading 5 Char"/>
    <w:aliases w:val="Number list Char"/>
    <w:basedOn w:val="DefaultParagraphFont"/>
    <w:link w:val="Heading5"/>
    <w:uiPriority w:val="9"/>
    <w:rsid w:val="005E0C03"/>
    <w:rPr>
      <w:rFonts w:ascii="Segoe WP SemiLight" w:eastAsiaTheme="majorEastAsia" w:hAnsi="Segoe WP SemiLight" w:cstheme="majorBidi"/>
      <w:color w:val="000000" w:themeColor="text1"/>
      <w:sz w:val="20"/>
    </w:rPr>
  </w:style>
  <w:style w:type="paragraph" w:customStyle="1" w:styleId="TDHeader2">
    <w:name w:val="TD_Header2"/>
    <w:next w:val="Normal"/>
    <w:qFormat/>
    <w:rsid w:val="00E12121"/>
    <w:pPr>
      <w:spacing w:before="1080"/>
    </w:pPr>
    <w:rPr>
      <w:rFonts w:ascii="Segoe Pro Semibold" w:eastAsiaTheme="majorEastAsia" w:hAnsi="Segoe Pro Semibold" w:cstheme="majorBidi"/>
      <w:color w:val="000000" w:themeColor="text1"/>
      <w:sz w:val="32"/>
      <w:szCs w:val="26"/>
    </w:rPr>
  </w:style>
  <w:style w:type="paragraph" w:customStyle="1" w:styleId="TDheader3">
    <w:name w:val="TD_header3"/>
    <w:link w:val="TDheader3Char"/>
    <w:qFormat/>
    <w:rsid w:val="00DE16C4"/>
    <w:pPr>
      <w:spacing w:before="360"/>
    </w:pPr>
    <w:rPr>
      <w:rFonts w:ascii="Segoe Pro Semibold" w:eastAsiaTheme="majorEastAsia" w:hAnsi="Segoe Pro Semibold" w:cstheme="majorBidi"/>
      <w:iCs/>
      <w:color w:val="000000" w:themeColor="text1"/>
      <w:sz w:val="24"/>
      <w:szCs w:val="24"/>
    </w:rPr>
  </w:style>
  <w:style w:type="character" w:customStyle="1" w:styleId="TDheader3Char">
    <w:name w:val="TD_header3 Char"/>
    <w:basedOn w:val="DefaultParagraphFont"/>
    <w:link w:val="TDheader3"/>
    <w:rsid w:val="00DE16C4"/>
    <w:rPr>
      <w:rFonts w:ascii="Segoe Pro Semibold" w:eastAsiaTheme="majorEastAsia" w:hAnsi="Segoe Pro Semibold" w:cstheme="majorBidi"/>
      <w:iCs/>
      <w:color w:val="000000" w:themeColor="text1"/>
      <w:sz w:val="24"/>
      <w:szCs w:val="24"/>
    </w:rPr>
  </w:style>
  <w:style w:type="paragraph" w:customStyle="1" w:styleId="TDBodyText">
    <w:name w:val="TD_BodyText"/>
    <w:link w:val="TDBodyTextChar"/>
    <w:qFormat/>
    <w:rsid w:val="00A839FA"/>
    <w:pPr>
      <w:spacing w:after="120"/>
    </w:pPr>
    <w:rPr>
      <w:rFonts w:ascii="Segoe Pro Light" w:hAnsi="Segoe Pro Light"/>
      <w:sz w:val="24"/>
      <w:szCs w:val="24"/>
    </w:rPr>
  </w:style>
  <w:style w:type="paragraph" w:customStyle="1" w:styleId="TDBullets">
    <w:name w:val="TD_Bullets"/>
    <w:basedOn w:val="NoSpacing"/>
    <w:link w:val="TDBulletsChar"/>
    <w:qFormat/>
    <w:rsid w:val="00A839FA"/>
    <w:rPr>
      <w:szCs w:val="24"/>
    </w:rPr>
  </w:style>
  <w:style w:type="paragraph" w:customStyle="1" w:styleId="TDNumberList">
    <w:name w:val="TD_Number List"/>
    <w:basedOn w:val="Heading5"/>
    <w:qFormat/>
    <w:rsid w:val="00720985"/>
    <w:pPr>
      <w:keepNext w:val="0"/>
      <w:keepLines w:val="0"/>
      <w:numPr>
        <w:numId w:val="16"/>
      </w:numPr>
      <w:spacing w:after="160"/>
    </w:pPr>
    <w:rPr>
      <w:sz w:val="24"/>
      <w:szCs w:val="24"/>
    </w:rPr>
  </w:style>
  <w:style w:type="paragraph" w:customStyle="1" w:styleId="TDHeader1">
    <w:name w:val="TD_Header1"/>
    <w:basedOn w:val="Heading1"/>
    <w:qFormat/>
    <w:rsid w:val="00D579CC"/>
    <w:rPr>
      <w:color w:val="auto"/>
    </w:rPr>
  </w:style>
  <w:style w:type="paragraph" w:customStyle="1" w:styleId="TDsubhead">
    <w:name w:val="TD_subhead"/>
    <w:basedOn w:val="Heading3"/>
    <w:qFormat/>
    <w:rsid w:val="000455F1"/>
  </w:style>
  <w:style w:type="table" w:styleId="TableGrid">
    <w:name w:val="Table Grid"/>
    <w:basedOn w:val="TableNormal"/>
    <w:uiPriority w:val="59"/>
    <w:rsid w:val="00070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DTipsContent">
    <w:name w:val="TD_Tips Content"/>
    <w:basedOn w:val="TDBullets"/>
    <w:link w:val="TDTipsContentChar"/>
    <w:qFormat/>
    <w:rsid w:val="0006490B"/>
    <w:pPr>
      <w:framePr w:wrap="around" w:vAnchor="text" w:hAnchor="margin" w:y="2564"/>
      <w:numPr>
        <w:numId w:val="0"/>
      </w:numPr>
    </w:pPr>
    <w:rPr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DB55FD"/>
    <w:rPr>
      <w:color w:val="0563C1" w:themeColor="hyperlink"/>
      <w:u w:val="single"/>
    </w:rPr>
  </w:style>
  <w:style w:type="character" w:customStyle="1" w:styleId="TDBulletsChar">
    <w:name w:val="TD_Bullets Char"/>
    <w:basedOn w:val="NoSpacingChar"/>
    <w:link w:val="TDBullets"/>
    <w:rsid w:val="00A839FA"/>
    <w:rPr>
      <w:rFonts w:ascii="Segoe Pro Light" w:eastAsiaTheme="minorEastAsia" w:hAnsi="Segoe Pro Light"/>
      <w:sz w:val="24"/>
      <w:szCs w:val="24"/>
    </w:rPr>
  </w:style>
  <w:style w:type="character" w:customStyle="1" w:styleId="TDTipsContentChar">
    <w:name w:val="TD_Tips Content Char"/>
    <w:basedOn w:val="TDBulletsChar"/>
    <w:link w:val="TDTipsContent"/>
    <w:rsid w:val="0006490B"/>
    <w:rPr>
      <w:rFonts w:ascii="Segoe Pro Light" w:eastAsiaTheme="minorEastAsia" w:hAnsi="Segoe Pro Light"/>
      <w:sz w:val="24"/>
      <w:szCs w:val="20"/>
    </w:rPr>
  </w:style>
  <w:style w:type="paragraph" w:customStyle="1" w:styleId="TDTipsheadline">
    <w:name w:val="TD_Tips headline"/>
    <w:basedOn w:val="TDheader3"/>
    <w:link w:val="TDTipsheadlineChar"/>
    <w:qFormat/>
    <w:rsid w:val="005B4AAD"/>
    <w:pPr>
      <w:framePr w:hSpace="180" w:wrap="around" w:vAnchor="text" w:hAnchor="margin" w:y="437"/>
      <w:spacing w:before="100" w:beforeAutospacing="1" w:after="100" w:afterAutospacing="1" w:line="240" w:lineRule="auto"/>
    </w:pPr>
    <w:rPr>
      <w:color w:val="1F4E79" w:themeColor="accent1" w:themeShade="80"/>
      <w:sz w:val="18"/>
      <w:szCs w:val="18"/>
    </w:rPr>
  </w:style>
  <w:style w:type="paragraph" w:customStyle="1" w:styleId="TDHeaderandFooter">
    <w:name w:val="TD_Header and Footer"/>
    <w:basedOn w:val="Normal"/>
    <w:link w:val="TDHeaderandFooterChar"/>
    <w:qFormat/>
    <w:rsid w:val="00785A02"/>
    <w:rPr>
      <w:noProof/>
    </w:rPr>
  </w:style>
  <w:style w:type="character" w:customStyle="1" w:styleId="TDTipsheadlineChar">
    <w:name w:val="TD_Tips headline Char"/>
    <w:basedOn w:val="TDheader3Char"/>
    <w:link w:val="TDTipsheadline"/>
    <w:rsid w:val="005B4AAD"/>
    <w:rPr>
      <w:rFonts w:ascii="Segoe Pro Semibold" w:eastAsiaTheme="majorEastAsia" w:hAnsi="Segoe Pro Semibold" w:cstheme="majorBidi"/>
      <w:iCs/>
      <w:color w:val="1F4E79" w:themeColor="accent1" w:themeShade="80"/>
      <w:sz w:val="18"/>
      <w:szCs w:val="18"/>
    </w:rPr>
  </w:style>
  <w:style w:type="paragraph" w:customStyle="1" w:styleId="TDRubric">
    <w:name w:val="TD_Rubric"/>
    <w:basedOn w:val="TDBodyText"/>
    <w:link w:val="TDRubricChar"/>
    <w:qFormat/>
    <w:rsid w:val="00D1080D"/>
    <w:pPr>
      <w:spacing w:after="0" w:line="240" w:lineRule="auto"/>
    </w:pPr>
    <w:rPr>
      <w:sz w:val="22"/>
      <w:szCs w:val="22"/>
    </w:rPr>
  </w:style>
  <w:style w:type="character" w:customStyle="1" w:styleId="TDHeaderandFooterChar">
    <w:name w:val="TD_Header and Footer Char"/>
    <w:basedOn w:val="DefaultParagraphFont"/>
    <w:link w:val="TDHeaderandFooter"/>
    <w:rsid w:val="00785A02"/>
    <w:rPr>
      <w:rFonts w:ascii="Segoe Pro Light" w:hAnsi="Segoe Pro Light"/>
      <w:noProof/>
      <w:sz w:val="20"/>
    </w:rPr>
  </w:style>
  <w:style w:type="character" w:customStyle="1" w:styleId="TDBodyTextChar">
    <w:name w:val="TD_BodyText Char"/>
    <w:basedOn w:val="DefaultParagraphFont"/>
    <w:link w:val="TDBodyText"/>
    <w:rsid w:val="00D1080D"/>
    <w:rPr>
      <w:rFonts w:ascii="Segoe Pro Light" w:hAnsi="Segoe Pro Light"/>
      <w:sz w:val="24"/>
      <w:szCs w:val="24"/>
    </w:rPr>
  </w:style>
  <w:style w:type="character" w:customStyle="1" w:styleId="TDRubricChar">
    <w:name w:val="TD_Rubric Char"/>
    <w:basedOn w:val="TDBodyTextChar"/>
    <w:link w:val="TDRubric"/>
    <w:rsid w:val="00D1080D"/>
    <w:rPr>
      <w:rFonts w:ascii="Segoe Pro Light" w:hAnsi="Segoe Pro Light"/>
      <w:sz w:val="24"/>
      <w:szCs w:val="24"/>
    </w:rPr>
  </w:style>
  <w:style w:type="character" w:customStyle="1" w:styleId="apple-converted-space">
    <w:name w:val="apple-converted-space"/>
    <w:basedOn w:val="DefaultParagraphFont"/>
    <w:rsid w:val="00081805"/>
  </w:style>
  <w:style w:type="paragraph" w:styleId="BalloonText">
    <w:name w:val="Balloon Text"/>
    <w:basedOn w:val="Normal"/>
    <w:link w:val="BalloonTextChar"/>
    <w:uiPriority w:val="99"/>
    <w:semiHidden/>
    <w:unhideWhenUsed/>
    <w:rsid w:val="00283E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3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E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E88"/>
    <w:rPr>
      <w:rFonts w:ascii="Segoe Pro Light" w:hAnsi="Segoe Pro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E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E88"/>
    <w:rPr>
      <w:rFonts w:ascii="Segoe Pro Light" w:hAnsi="Segoe Pro Light"/>
      <w:b/>
      <w:bCs/>
      <w:sz w:val="20"/>
      <w:szCs w:val="20"/>
    </w:rPr>
  </w:style>
  <w:style w:type="paragraph" w:customStyle="1" w:styleId="TDCode">
    <w:name w:val="TD_Code"/>
    <w:rsid w:val="00AA7C6B"/>
    <w:pPr>
      <w:spacing w:after="0"/>
      <w:ind w:left="1440"/>
    </w:pPr>
    <w:rPr>
      <w:rFonts w:ascii="Courier New" w:hAnsi="Courier New" w:cs="Courier New"/>
      <w:sz w:val="20"/>
    </w:rPr>
  </w:style>
  <w:style w:type="paragraph" w:customStyle="1" w:styleId="TDLetterlist">
    <w:name w:val="TD_Letter list"/>
    <w:basedOn w:val="TDNumberList"/>
    <w:rsid w:val="00AA7C6B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a.ms/RandomTutori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C0CF0-651B-4222-BAF5-9964F71F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Manager/>
  <Company/>
  <LinksUpToDate>false</LinksUpToDate>
  <CharactersWithSpaces>1379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2015-07-01T20:32:00Z</dcterms:created>
  <dcterms:modified xsi:type="dcterms:W3CDTF">2015-07-01T20:32:00Z</dcterms:modified>
  <cp:category/>
</cp:coreProperties>
</file>